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9" w:type="dxa"/>
        <w:tblInd w:w="93" w:type="dxa"/>
        <w:tblLayout w:type="fixed"/>
        <w:tblLook w:val="04A0" w:firstRow="1" w:lastRow="0" w:firstColumn="1" w:lastColumn="0" w:noHBand="0" w:noVBand="1"/>
      </w:tblPr>
      <w:tblGrid>
        <w:gridCol w:w="866"/>
        <w:gridCol w:w="929"/>
        <w:gridCol w:w="1339"/>
        <w:gridCol w:w="1101"/>
        <w:gridCol w:w="3435"/>
        <w:gridCol w:w="1773"/>
        <w:gridCol w:w="211"/>
        <w:gridCol w:w="25"/>
      </w:tblGrid>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bookmarkStart w:id="0" w:name="RANGE!A1:D195"/>
            <w:r w:rsidRPr="007966A2">
              <w:rPr>
                <w:rFonts w:ascii="Times New Roman" w:eastAsia="Times New Roman" w:hAnsi="Times New Roman" w:cs="Times New Roman"/>
                <w:lang w:eastAsia="ru-RU"/>
              </w:rPr>
              <w:t>Приложение 2</w:t>
            </w:r>
            <w:bookmarkEnd w:id="0"/>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к решению Заиграевского районного Совета депутатов муниципального</w:t>
            </w:r>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 xml:space="preserve"> образования «Заиграевский район» «О внесении изменений и дополнений </w:t>
            </w:r>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в Решение Заиграевского районного Совета депутатов муниципального образования</w:t>
            </w:r>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 xml:space="preserve"> "Заиграевский район" от 20.12.2024 г. № 16 "О бюджете муниципального образования</w:t>
            </w:r>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 xml:space="preserve"> «Заиграевский район» на 2025 год и плановый период 2026-2027 годов"</w:t>
            </w:r>
          </w:p>
        </w:tc>
      </w:tr>
      <w:tr w:rsidR="007966A2" w:rsidRPr="007966A2" w:rsidTr="007966A2">
        <w:trPr>
          <w:gridAfter w:val="1"/>
          <w:wAfter w:w="25" w:type="dxa"/>
          <w:trHeight w:val="300"/>
        </w:trPr>
        <w:tc>
          <w:tcPr>
            <w:tcW w:w="1795" w:type="dxa"/>
            <w:gridSpan w:val="2"/>
            <w:tcBorders>
              <w:top w:val="nil"/>
              <w:left w:val="nil"/>
              <w:bottom w:val="nil"/>
              <w:right w:val="nil"/>
            </w:tcBorders>
            <w:shd w:val="clear" w:color="auto" w:fill="auto"/>
            <w:noWrap/>
            <w:vAlign w:val="bottom"/>
            <w:hideMark/>
          </w:tcPr>
          <w:p w:rsidR="007966A2" w:rsidRPr="007966A2" w:rsidRDefault="007966A2" w:rsidP="007966A2">
            <w:pPr>
              <w:spacing w:after="0" w:line="240" w:lineRule="auto"/>
              <w:jc w:val="center"/>
              <w:rPr>
                <w:rFonts w:ascii="Times New Roman" w:eastAsia="Times New Roman" w:hAnsi="Times New Roman" w:cs="Times New Roman"/>
                <w:lang w:eastAsia="ru-RU"/>
              </w:rPr>
            </w:pPr>
          </w:p>
        </w:tc>
        <w:tc>
          <w:tcPr>
            <w:tcW w:w="2440" w:type="dxa"/>
            <w:gridSpan w:val="2"/>
            <w:tcBorders>
              <w:top w:val="nil"/>
              <w:left w:val="nil"/>
              <w:bottom w:val="nil"/>
              <w:right w:val="nil"/>
            </w:tcBorders>
            <w:shd w:val="clear" w:color="auto" w:fill="auto"/>
            <w:noWrap/>
            <w:vAlign w:val="bottom"/>
            <w:hideMark/>
          </w:tcPr>
          <w:p w:rsidR="007966A2" w:rsidRPr="007966A2" w:rsidRDefault="007966A2" w:rsidP="007966A2">
            <w:pPr>
              <w:spacing w:after="0" w:line="240" w:lineRule="auto"/>
              <w:rPr>
                <w:rFonts w:ascii="Times New Roman" w:eastAsia="Times New Roman" w:hAnsi="Times New Roman" w:cs="Times New Roman"/>
                <w:lang w:eastAsia="ru-RU"/>
              </w:rPr>
            </w:pPr>
          </w:p>
        </w:tc>
        <w:tc>
          <w:tcPr>
            <w:tcW w:w="5419" w:type="dxa"/>
            <w:gridSpan w:val="3"/>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 xml:space="preserve"> от </w:t>
            </w:r>
            <w:r>
              <w:rPr>
                <w:rFonts w:ascii="Times New Roman" w:eastAsia="Times New Roman" w:hAnsi="Times New Roman" w:cs="Times New Roman"/>
                <w:lang w:eastAsia="ru-RU"/>
              </w:rPr>
              <w:t xml:space="preserve">27.06.2025 г. </w:t>
            </w:r>
            <w:r w:rsidRPr="007966A2">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73</w:t>
            </w:r>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Приложение 3</w:t>
            </w:r>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к решению Заиграевского районного Совета депутатов</w:t>
            </w:r>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 xml:space="preserve">муниципального образования «Заиграевский район» </w:t>
            </w:r>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 xml:space="preserve">«О бюджете муниципального образования  «Заиграевский район» на 2025 год </w:t>
            </w:r>
          </w:p>
        </w:tc>
      </w:tr>
      <w:tr w:rsidR="007966A2" w:rsidRPr="007966A2" w:rsidTr="007966A2">
        <w:trPr>
          <w:gridAfter w:val="1"/>
          <w:wAfter w:w="25" w:type="dxa"/>
          <w:trHeight w:val="300"/>
        </w:trPr>
        <w:tc>
          <w:tcPr>
            <w:tcW w:w="9654" w:type="dxa"/>
            <w:gridSpan w:val="7"/>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r w:rsidRPr="007966A2">
              <w:rPr>
                <w:rFonts w:ascii="Times New Roman" w:eastAsia="Times New Roman" w:hAnsi="Times New Roman" w:cs="Times New Roman"/>
                <w:lang w:eastAsia="ru-RU"/>
              </w:rPr>
              <w:t>и  плановый период 2026 -2027 гг.»  от 20.12.2024 г  № 16</w:t>
            </w:r>
          </w:p>
        </w:tc>
      </w:tr>
      <w:tr w:rsidR="007966A2" w:rsidRPr="007966A2" w:rsidTr="007966A2">
        <w:trPr>
          <w:trHeight w:val="300"/>
        </w:trPr>
        <w:tc>
          <w:tcPr>
            <w:tcW w:w="1795" w:type="dxa"/>
            <w:gridSpan w:val="2"/>
            <w:tcBorders>
              <w:top w:val="nil"/>
              <w:left w:val="nil"/>
              <w:bottom w:val="nil"/>
              <w:right w:val="nil"/>
            </w:tcBorders>
            <w:shd w:val="clear" w:color="auto" w:fill="auto"/>
            <w:noWrap/>
            <w:vAlign w:val="bottom"/>
            <w:hideMark/>
          </w:tcPr>
          <w:p w:rsidR="007966A2" w:rsidRPr="007966A2" w:rsidRDefault="007966A2" w:rsidP="007966A2">
            <w:pPr>
              <w:spacing w:after="0" w:line="240" w:lineRule="auto"/>
              <w:rPr>
                <w:rFonts w:ascii="Arial CYR" w:eastAsia="Times New Roman" w:hAnsi="Arial CYR" w:cs="Arial CYR"/>
                <w:sz w:val="20"/>
                <w:szCs w:val="20"/>
                <w:lang w:eastAsia="ru-RU"/>
              </w:rPr>
            </w:pPr>
          </w:p>
        </w:tc>
        <w:tc>
          <w:tcPr>
            <w:tcW w:w="2440" w:type="dxa"/>
            <w:gridSpan w:val="2"/>
            <w:tcBorders>
              <w:top w:val="nil"/>
              <w:left w:val="nil"/>
              <w:bottom w:val="nil"/>
              <w:right w:val="nil"/>
            </w:tcBorders>
            <w:shd w:val="clear" w:color="auto" w:fill="auto"/>
            <w:noWrap/>
            <w:vAlign w:val="bottom"/>
            <w:hideMark/>
          </w:tcPr>
          <w:p w:rsidR="007966A2" w:rsidRPr="007966A2" w:rsidRDefault="007966A2" w:rsidP="007966A2">
            <w:pPr>
              <w:spacing w:after="0" w:line="240" w:lineRule="auto"/>
              <w:rPr>
                <w:rFonts w:ascii="Arial CYR" w:eastAsia="Times New Roman" w:hAnsi="Arial CYR" w:cs="Arial CYR"/>
                <w:sz w:val="20"/>
                <w:szCs w:val="20"/>
                <w:lang w:eastAsia="ru-RU"/>
              </w:rPr>
            </w:pPr>
          </w:p>
        </w:tc>
        <w:tc>
          <w:tcPr>
            <w:tcW w:w="5208" w:type="dxa"/>
            <w:gridSpan w:val="2"/>
            <w:tcBorders>
              <w:top w:val="nil"/>
              <w:left w:val="nil"/>
              <w:bottom w:val="nil"/>
              <w:right w:val="nil"/>
            </w:tcBorders>
            <w:shd w:val="clear" w:color="auto" w:fill="auto"/>
            <w:noWrap/>
            <w:vAlign w:val="bottom"/>
            <w:hideMark/>
          </w:tcPr>
          <w:p w:rsidR="007966A2" w:rsidRPr="007966A2" w:rsidRDefault="007966A2" w:rsidP="007966A2">
            <w:pPr>
              <w:spacing w:after="0" w:line="240" w:lineRule="auto"/>
              <w:jc w:val="right"/>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center"/>
            <w:hideMark/>
          </w:tcPr>
          <w:p w:rsidR="007966A2" w:rsidRPr="007966A2" w:rsidRDefault="007966A2" w:rsidP="007966A2">
            <w:pPr>
              <w:spacing w:after="0" w:line="240" w:lineRule="auto"/>
              <w:jc w:val="center"/>
              <w:rPr>
                <w:rFonts w:ascii="Times New Roman" w:eastAsia="Times New Roman" w:hAnsi="Times New Roman" w:cs="Times New Roman"/>
                <w:lang w:eastAsia="ru-RU"/>
              </w:rPr>
            </w:pPr>
          </w:p>
        </w:tc>
      </w:tr>
      <w:tr w:rsidR="007966A2" w:rsidRPr="007966A2" w:rsidTr="007966A2">
        <w:trPr>
          <w:gridAfter w:val="1"/>
          <w:wAfter w:w="25" w:type="dxa"/>
          <w:trHeight w:val="315"/>
        </w:trPr>
        <w:tc>
          <w:tcPr>
            <w:tcW w:w="9654" w:type="dxa"/>
            <w:gridSpan w:val="7"/>
            <w:tcBorders>
              <w:top w:val="nil"/>
              <w:left w:val="nil"/>
              <w:bottom w:val="nil"/>
              <w:right w:val="nil"/>
            </w:tcBorders>
            <w:shd w:val="clear" w:color="auto" w:fill="auto"/>
            <w:noWrap/>
            <w:vAlign w:val="bottom"/>
            <w:hideMark/>
          </w:tcPr>
          <w:p w:rsidR="007966A2" w:rsidRDefault="007966A2" w:rsidP="007966A2">
            <w:pPr>
              <w:spacing w:after="0" w:line="240" w:lineRule="auto"/>
              <w:jc w:val="center"/>
              <w:rPr>
                <w:rFonts w:ascii="Times New Roman" w:eastAsia="Times New Roman" w:hAnsi="Times New Roman" w:cs="Times New Roman"/>
                <w:b/>
                <w:bCs/>
                <w:sz w:val="24"/>
                <w:szCs w:val="24"/>
                <w:lang w:eastAsia="ru-RU"/>
              </w:rPr>
            </w:pPr>
          </w:p>
          <w:p w:rsidR="007966A2" w:rsidRDefault="007966A2" w:rsidP="007966A2">
            <w:pPr>
              <w:spacing w:after="0" w:line="240" w:lineRule="auto"/>
              <w:jc w:val="center"/>
              <w:rPr>
                <w:rFonts w:ascii="Times New Roman" w:eastAsia="Times New Roman" w:hAnsi="Times New Roman" w:cs="Times New Roman"/>
                <w:b/>
                <w:bCs/>
                <w:sz w:val="24"/>
                <w:szCs w:val="24"/>
                <w:lang w:eastAsia="ru-RU"/>
              </w:rPr>
            </w:pPr>
            <w:r w:rsidRPr="007966A2">
              <w:rPr>
                <w:rFonts w:ascii="Times New Roman" w:eastAsia="Times New Roman" w:hAnsi="Times New Roman" w:cs="Times New Roman"/>
                <w:b/>
                <w:bCs/>
                <w:sz w:val="24"/>
                <w:szCs w:val="24"/>
                <w:lang w:eastAsia="ru-RU"/>
              </w:rPr>
              <w:t xml:space="preserve">Объем безвозмездных поступлений в бюджет </w:t>
            </w:r>
            <w:proofErr w:type="gramStart"/>
            <w:r w:rsidRPr="007966A2">
              <w:rPr>
                <w:rFonts w:ascii="Times New Roman" w:eastAsia="Times New Roman" w:hAnsi="Times New Roman" w:cs="Times New Roman"/>
                <w:b/>
                <w:bCs/>
                <w:sz w:val="24"/>
                <w:szCs w:val="24"/>
                <w:lang w:eastAsia="ru-RU"/>
              </w:rPr>
              <w:t>муниципального</w:t>
            </w:r>
            <w:proofErr w:type="gramEnd"/>
            <w:r w:rsidRPr="007966A2">
              <w:rPr>
                <w:rFonts w:ascii="Times New Roman" w:eastAsia="Times New Roman" w:hAnsi="Times New Roman" w:cs="Times New Roman"/>
                <w:b/>
                <w:bCs/>
                <w:sz w:val="24"/>
                <w:szCs w:val="24"/>
                <w:lang w:eastAsia="ru-RU"/>
              </w:rPr>
              <w:t xml:space="preserve"> </w:t>
            </w:r>
          </w:p>
          <w:p w:rsidR="007966A2" w:rsidRPr="007966A2" w:rsidRDefault="007966A2" w:rsidP="007966A2">
            <w:pPr>
              <w:spacing w:after="0" w:line="240" w:lineRule="auto"/>
              <w:jc w:val="center"/>
              <w:rPr>
                <w:rFonts w:ascii="Times New Roman" w:eastAsia="Times New Roman" w:hAnsi="Times New Roman" w:cs="Times New Roman"/>
                <w:b/>
                <w:bCs/>
                <w:sz w:val="24"/>
                <w:szCs w:val="24"/>
                <w:lang w:eastAsia="ru-RU"/>
              </w:rPr>
            </w:pPr>
            <w:r w:rsidRPr="007966A2">
              <w:rPr>
                <w:rFonts w:ascii="Times New Roman" w:eastAsia="Times New Roman" w:hAnsi="Times New Roman" w:cs="Times New Roman"/>
                <w:b/>
                <w:bCs/>
                <w:sz w:val="24"/>
                <w:szCs w:val="24"/>
                <w:lang w:eastAsia="ru-RU"/>
              </w:rPr>
              <w:t>образования на 2025 год</w:t>
            </w:r>
          </w:p>
        </w:tc>
      </w:tr>
      <w:tr w:rsidR="007966A2" w:rsidRPr="007966A2" w:rsidTr="007966A2">
        <w:trPr>
          <w:gridAfter w:val="1"/>
          <w:wAfter w:w="25" w:type="dxa"/>
          <w:trHeight w:val="315"/>
        </w:trPr>
        <w:tc>
          <w:tcPr>
            <w:tcW w:w="866" w:type="dxa"/>
            <w:tcBorders>
              <w:top w:val="nil"/>
              <w:left w:val="nil"/>
              <w:bottom w:val="nil"/>
              <w:right w:val="nil"/>
            </w:tcBorders>
            <w:shd w:val="clear" w:color="auto" w:fill="auto"/>
            <w:noWrap/>
            <w:vAlign w:val="bottom"/>
            <w:hideMark/>
          </w:tcPr>
          <w:p w:rsidR="007966A2" w:rsidRPr="007966A2" w:rsidRDefault="007966A2" w:rsidP="007966A2">
            <w:pPr>
              <w:spacing w:after="0" w:line="240" w:lineRule="auto"/>
              <w:rPr>
                <w:rFonts w:ascii="Times New Roman" w:eastAsia="Times New Roman" w:hAnsi="Times New Roman" w:cs="Times New Roman"/>
                <w:sz w:val="24"/>
                <w:szCs w:val="24"/>
                <w:lang w:eastAsia="ru-RU"/>
              </w:rPr>
            </w:pPr>
          </w:p>
        </w:tc>
        <w:tc>
          <w:tcPr>
            <w:tcW w:w="2268" w:type="dxa"/>
            <w:gridSpan w:val="2"/>
            <w:tcBorders>
              <w:top w:val="nil"/>
              <w:left w:val="nil"/>
              <w:bottom w:val="nil"/>
              <w:right w:val="nil"/>
            </w:tcBorders>
            <w:shd w:val="clear" w:color="auto" w:fill="auto"/>
            <w:noWrap/>
            <w:vAlign w:val="bottom"/>
            <w:hideMark/>
          </w:tcPr>
          <w:p w:rsidR="007966A2" w:rsidRPr="007966A2" w:rsidRDefault="007966A2" w:rsidP="007966A2">
            <w:pPr>
              <w:spacing w:after="0" w:line="240" w:lineRule="auto"/>
              <w:rPr>
                <w:rFonts w:ascii="Times New Roman" w:eastAsia="Times New Roman" w:hAnsi="Times New Roman" w:cs="Times New Roman"/>
                <w:sz w:val="24"/>
                <w:szCs w:val="24"/>
                <w:lang w:eastAsia="ru-RU"/>
              </w:rPr>
            </w:pPr>
          </w:p>
        </w:tc>
        <w:tc>
          <w:tcPr>
            <w:tcW w:w="4536" w:type="dxa"/>
            <w:gridSpan w:val="2"/>
            <w:tcBorders>
              <w:top w:val="nil"/>
              <w:left w:val="nil"/>
              <w:bottom w:val="single" w:sz="4" w:space="0" w:color="auto"/>
              <w:right w:val="nil"/>
            </w:tcBorders>
            <w:shd w:val="clear" w:color="auto" w:fill="auto"/>
            <w:noWrap/>
            <w:vAlign w:val="bottom"/>
            <w:hideMark/>
          </w:tcPr>
          <w:p w:rsidR="007966A2" w:rsidRPr="007966A2" w:rsidRDefault="007966A2" w:rsidP="007966A2">
            <w:pPr>
              <w:spacing w:after="0" w:line="240" w:lineRule="auto"/>
              <w:rPr>
                <w:rFonts w:ascii="Times New Roman" w:eastAsia="Times New Roman" w:hAnsi="Times New Roman" w:cs="Times New Roman"/>
                <w:sz w:val="24"/>
                <w:szCs w:val="24"/>
                <w:lang w:eastAsia="ru-RU"/>
              </w:rPr>
            </w:pPr>
          </w:p>
        </w:tc>
        <w:tc>
          <w:tcPr>
            <w:tcW w:w="1984" w:type="dxa"/>
            <w:gridSpan w:val="2"/>
            <w:tcBorders>
              <w:top w:val="nil"/>
              <w:left w:val="nil"/>
              <w:bottom w:val="single" w:sz="4" w:space="0" w:color="auto"/>
              <w:right w:val="nil"/>
            </w:tcBorders>
            <w:shd w:val="clear" w:color="auto" w:fill="auto"/>
            <w:noWrap/>
            <w:vAlign w:val="bottom"/>
            <w:hideMark/>
          </w:tcPr>
          <w:p w:rsidR="007966A2" w:rsidRPr="007966A2" w:rsidRDefault="007966A2" w:rsidP="007966A2">
            <w:pPr>
              <w:spacing w:after="0" w:line="240" w:lineRule="auto"/>
              <w:jc w:val="right"/>
              <w:rPr>
                <w:rFonts w:ascii="Times New Roman" w:eastAsia="Times New Roman" w:hAnsi="Times New Roman" w:cs="Times New Roman"/>
                <w:sz w:val="24"/>
                <w:szCs w:val="24"/>
                <w:lang w:eastAsia="ru-RU"/>
              </w:rPr>
            </w:pPr>
            <w:r w:rsidRPr="007966A2">
              <w:rPr>
                <w:rFonts w:ascii="Times New Roman" w:eastAsia="Times New Roman" w:hAnsi="Times New Roman" w:cs="Times New Roman"/>
                <w:sz w:val="24"/>
                <w:szCs w:val="24"/>
                <w:lang w:eastAsia="ru-RU"/>
              </w:rPr>
              <w:t>руб.</w:t>
            </w:r>
          </w:p>
        </w:tc>
      </w:tr>
      <w:tr w:rsidR="007966A2" w:rsidRPr="007966A2" w:rsidTr="007966A2">
        <w:trPr>
          <w:gridAfter w:val="1"/>
          <w:wAfter w:w="25" w:type="dxa"/>
          <w:trHeight w:val="142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lang w:eastAsia="ru-RU"/>
              </w:rPr>
            </w:pPr>
            <w:r w:rsidRPr="007966A2">
              <w:rPr>
                <w:rFonts w:ascii="Times New Roman" w:eastAsia="Times New Roman" w:hAnsi="Times New Roman" w:cs="Times New Roman"/>
                <w:b/>
                <w:bCs/>
                <w:lang w:eastAsia="ru-RU"/>
              </w:rPr>
              <w:t>Администратор доходов</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lang w:eastAsia="ru-RU"/>
              </w:rPr>
            </w:pPr>
            <w:r w:rsidRPr="007966A2">
              <w:rPr>
                <w:rFonts w:ascii="Times New Roman" w:eastAsia="Times New Roman" w:hAnsi="Times New Roman" w:cs="Times New Roman"/>
                <w:b/>
                <w:bCs/>
                <w:lang w:eastAsia="ru-RU"/>
              </w:rPr>
              <w:t>Код классификации</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color w:val="000000"/>
                <w:lang w:eastAsia="ru-RU"/>
              </w:rPr>
            </w:pPr>
            <w:r w:rsidRPr="007966A2">
              <w:rPr>
                <w:rFonts w:ascii="Times New Roman" w:eastAsia="Times New Roman" w:hAnsi="Times New Roman" w:cs="Times New Roman"/>
                <w:b/>
                <w:bCs/>
                <w:color w:val="000000"/>
                <w:lang w:eastAsia="ru-RU"/>
              </w:rPr>
              <w:t>Наименование платежей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lang w:eastAsia="ru-RU"/>
              </w:rPr>
            </w:pPr>
            <w:r w:rsidRPr="007966A2">
              <w:rPr>
                <w:rFonts w:ascii="Times New Roman" w:eastAsia="Times New Roman" w:hAnsi="Times New Roman" w:cs="Times New Roman"/>
                <w:b/>
                <w:bCs/>
                <w:lang w:eastAsia="ru-RU"/>
              </w:rPr>
              <w:t>2025 год</w:t>
            </w:r>
          </w:p>
        </w:tc>
      </w:tr>
      <w:tr w:rsidR="007966A2" w:rsidRPr="007966A2" w:rsidTr="007966A2">
        <w:trPr>
          <w:gridAfter w:val="1"/>
          <w:wAfter w:w="25"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200 00000 00 0000 000</w:t>
            </w:r>
          </w:p>
        </w:tc>
        <w:tc>
          <w:tcPr>
            <w:tcW w:w="4536" w:type="dxa"/>
            <w:gridSpan w:val="2"/>
            <w:tcBorders>
              <w:top w:val="single" w:sz="4" w:space="0" w:color="auto"/>
              <w:left w:val="nil"/>
              <w:bottom w:val="single" w:sz="4" w:space="0" w:color="auto"/>
              <w:right w:val="single" w:sz="4" w:space="0" w:color="auto"/>
            </w:tcBorders>
            <w:shd w:val="clear" w:color="auto" w:fill="auto"/>
            <w:noWrap/>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 xml:space="preserve">БЕЗВОЗМЕЗДНЫЕ ПОСТУПЛЕНИЯ   </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1 873 964 439,34</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202 00000 00 0000 000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1 873 199 526,59</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202 10000 00 0000 150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Дотации бюджетам бюджетной системы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203 420 000,00</w:t>
            </w:r>
          </w:p>
        </w:tc>
      </w:tr>
      <w:tr w:rsidR="007966A2" w:rsidRPr="007966A2" w:rsidTr="007966A2">
        <w:trPr>
          <w:gridAfter w:val="1"/>
          <w:wAfter w:w="25" w:type="dxa"/>
          <w:trHeight w:val="27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 xml:space="preserve"> 202 15001 00 0000 150 </w:t>
            </w:r>
          </w:p>
        </w:tc>
        <w:tc>
          <w:tcPr>
            <w:tcW w:w="4536" w:type="dxa"/>
            <w:gridSpan w:val="2"/>
            <w:tcBorders>
              <w:top w:val="single" w:sz="4" w:space="0" w:color="auto"/>
              <w:left w:val="nil"/>
              <w:bottom w:val="single" w:sz="4" w:space="0" w:color="auto"/>
              <w:right w:val="nil"/>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Дотации на выравнивание бюджетной обеспеченности</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201 420 000,00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202 15001 05 0000 150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201 420 000,00</w:t>
            </w:r>
          </w:p>
        </w:tc>
      </w:tr>
      <w:tr w:rsidR="007966A2" w:rsidRPr="007966A2" w:rsidTr="007966A2">
        <w:trPr>
          <w:gridAfter w:val="1"/>
          <w:wAfter w:w="25" w:type="dxa"/>
          <w:trHeight w:val="54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xml:space="preserve"> 202 15002 00 0000 150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Дотации бюджетам на поддержку мер по обеспечению сбалансированности бюджетов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2 000 000,00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202 15002 05 0000 150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Дотации бюджетам муниципальных районов на поддержку мер по обеспечению сбалансированности бюджетов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2 000 000,00</w:t>
            </w:r>
          </w:p>
        </w:tc>
      </w:tr>
      <w:tr w:rsidR="007966A2" w:rsidRPr="007966A2" w:rsidTr="007966A2">
        <w:trPr>
          <w:gridAfter w:val="1"/>
          <w:wAfter w:w="25" w:type="dxa"/>
          <w:trHeight w:val="765"/>
        </w:trPr>
        <w:tc>
          <w:tcPr>
            <w:tcW w:w="3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xml:space="preserve"> 202 20000 00 0000 150 </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СУБСИДИИ БЮДЖЕТАМ БЮДЖЕТНОЙ СИСТЕМЫ РОССИЙСКОЙ ФЕДЕРАЦИИ (МЕЖБЮДЖЕТНЫЕ СУБСИДИИ)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846 097 648,56</w:t>
            </w:r>
          </w:p>
        </w:tc>
      </w:tr>
      <w:tr w:rsidR="007966A2" w:rsidRPr="007966A2" w:rsidTr="007966A2">
        <w:trPr>
          <w:gridAfter w:val="1"/>
          <w:wAfter w:w="25" w:type="dxa"/>
          <w:trHeight w:val="85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xml:space="preserve"> 202 25228 05 0000 150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2 929 580,00</w:t>
            </w:r>
          </w:p>
        </w:tc>
      </w:tr>
      <w:tr w:rsidR="007966A2" w:rsidRPr="007966A2" w:rsidTr="007966A2">
        <w:trPr>
          <w:gridAfter w:val="1"/>
          <w:wAfter w:w="25" w:type="dxa"/>
          <w:trHeight w:val="9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202 25228 05 0000 150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2 929 580,00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xml:space="preserve"> 202 25304 00 0000 150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proofErr w:type="gramStart"/>
            <w:r w:rsidRPr="007966A2">
              <w:rPr>
                <w:rFonts w:ascii="Times New Roman" w:eastAsia="Times New Roman" w:hAnsi="Times New Roman" w:cs="Times New Roman"/>
                <w:b/>
                <w:bCs/>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44 547 400,00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202 25304 05 0000 150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44 547 400,00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xml:space="preserve"> 202 25424 00 0000 150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50 489 899,00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202 25424 05 0000 150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50 489 899,00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xml:space="preserve"> 202 25505 00 0000 150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 xml:space="preserve">Субсидии бюджетам на реализацию </w:t>
            </w:r>
            <w:proofErr w:type="gramStart"/>
            <w:r w:rsidRPr="007966A2">
              <w:rPr>
                <w:rFonts w:ascii="Times New Roman" w:eastAsia="Times New Roman" w:hAnsi="Times New Roman" w:cs="Times New Roman"/>
                <w:b/>
                <w:bCs/>
                <w:color w:val="000000"/>
                <w:sz w:val="20"/>
                <w:szCs w:val="20"/>
                <w:lang w:eastAsia="ru-RU"/>
              </w:rPr>
              <w:t>мероприятий планов социального развития центров экономического роста субъектов Российской</w:t>
            </w:r>
            <w:proofErr w:type="gramEnd"/>
            <w:r w:rsidRPr="007966A2">
              <w:rPr>
                <w:rFonts w:ascii="Times New Roman" w:eastAsia="Times New Roman" w:hAnsi="Times New Roman" w:cs="Times New Roman"/>
                <w:b/>
                <w:bCs/>
                <w:color w:val="000000"/>
                <w:sz w:val="20"/>
                <w:szCs w:val="20"/>
                <w:lang w:eastAsia="ru-RU"/>
              </w:rPr>
              <w:t xml:space="preserve"> Федерации, входящих в состав Дальневосточного федерального округа</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8 434 260,00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202 25505 05 0000 150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Субсидии бюджетам муниципальных районов на реализацию </w:t>
            </w:r>
            <w:proofErr w:type="gramStart"/>
            <w:r w:rsidRPr="007966A2">
              <w:rPr>
                <w:rFonts w:ascii="Times New Roman" w:eastAsia="Times New Roman" w:hAnsi="Times New Roman" w:cs="Times New Roman"/>
                <w:color w:val="000000"/>
                <w:sz w:val="20"/>
                <w:szCs w:val="20"/>
                <w:lang w:eastAsia="ru-RU"/>
              </w:rPr>
              <w:t>мероприятий планов социального развития центров экономического роста субъектов Российской</w:t>
            </w:r>
            <w:proofErr w:type="gramEnd"/>
            <w:r w:rsidRPr="007966A2">
              <w:rPr>
                <w:rFonts w:ascii="Times New Roman" w:eastAsia="Times New Roman" w:hAnsi="Times New Roman" w:cs="Times New Roman"/>
                <w:color w:val="000000"/>
                <w:sz w:val="20"/>
                <w:szCs w:val="20"/>
                <w:lang w:eastAsia="ru-RU"/>
              </w:rPr>
              <w:t xml:space="preserve"> Федерации, входящих в состав Дальневосточного федерального округа</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8 434 260,00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xml:space="preserve"> 202 25467 00 0000 150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934 826,14</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202 25467 05 0000 150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934 826,14</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xml:space="preserve"> 202 25497 00 0000 150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Субсидии бюджетам на реализацию мероприятий по обеспечению жильем молодых семей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1 219 106,26</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202 25497 05 0000 150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реализацию мероприятий по обеспечению жильем молодых семей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1 219 106,26</w:t>
            </w:r>
          </w:p>
        </w:tc>
      </w:tr>
      <w:tr w:rsidR="007966A2" w:rsidRPr="007966A2" w:rsidTr="007966A2">
        <w:trPr>
          <w:gridAfter w:val="1"/>
          <w:wAfter w:w="25" w:type="dxa"/>
          <w:trHeight w:val="27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xml:space="preserve"> 202 25519 00 0000 150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Субсидии бюджетам на поддержку отрасли культуры</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374 856,00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202 25519 05 0000 150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поддержку отрасли культуры</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lang w:eastAsia="ru-RU"/>
              </w:rPr>
            </w:pPr>
            <w:r w:rsidRPr="007966A2">
              <w:rPr>
                <w:rFonts w:ascii="Times New Roman" w:eastAsia="Times New Roman" w:hAnsi="Times New Roman" w:cs="Times New Roman"/>
                <w:color w:val="000000"/>
                <w:lang w:eastAsia="ru-RU"/>
              </w:rPr>
              <w:t>374 856,00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xml:space="preserve"> 202 25555 00 0000 150 </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Субсидии бюджетам на реализацию программ формирования современной городской среды</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15 093 290,00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 202 25555 05 0000 150 </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реализацию программ формирования современной городской среды</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15 093 290,00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2 02 25576  00 0000 150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both"/>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Субсидии бюджетам на обеспечение комплексного развития сельских территорий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7 356 411,30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202 25576 05 0000 150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обеспечение комплексного развития сельских территорий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4 733 131,30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2 02 25576 05 0000 150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обеспечение комплексного развития сельских территорий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2 623 280,00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202 25599 00 0000 150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Субсидии бюджетам на подготовку проектов межевания земельных участков и на проведение кадастровых работ</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1 383 826,69</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202 25599 05 0000 150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Субсидии бюджетам муниципальных районов на подготовку проектов межевания земельных участков и на проведение кадастровых работ</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1 383 826,69</w:t>
            </w:r>
          </w:p>
        </w:tc>
      </w:tr>
      <w:tr w:rsidR="007966A2" w:rsidRPr="007966A2" w:rsidTr="007966A2">
        <w:trPr>
          <w:gridAfter w:val="1"/>
          <w:wAfter w:w="25" w:type="dxa"/>
          <w:trHeight w:val="270"/>
        </w:trPr>
        <w:tc>
          <w:tcPr>
            <w:tcW w:w="3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202 29999 00 0000 150</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 xml:space="preserve">Прочие субсидии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713 334 193,17</w:t>
            </w:r>
          </w:p>
        </w:tc>
      </w:tr>
      <w:tr w:rsidR="007966A2" w:rsidRPr="007966A2" w:rsidTr="007966A2">
        <w:trPr>
          <w:gridAfter w:val="1"/>
          <w:wAfter w:w="25" w:type="dxa"/>
          <w:trHeight w:val="27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9 260 876,36</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субсидии бюджетам муниципальных районов на выполнение расходных обязательств по предупреждению чрезвычайных ситуаций в целях защиты населения от негативного воздействия поверхностных водных объектов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9 260 876,36</w:t>
            </w:r>
          </w:p>
        </w:tc>
      </w:tr>
      <w:tr w:rsidR="007966A2" w:rsidRPr="007966A2" w:rsidTr="007966A2">
        <w:trPr>
          <w:gridAfter w:val="1"/>
          <w:wAfter w:w="25" w:type="dxa"/>
          <w:trHeight w:val="27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13 330 270,00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субсидии бюджетам муниципальных районов на содержание инструкторов по физической культуре и спорту</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1 608 200,00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субсидии бюджетам муниципальных районов муниципальным учреждениям, реализующим программы спортивной подготовки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11 622 070,00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мероприятий регионального проекта "Социальная активность"</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100 000,00</w:t>
            </w:r>
          </w:p>
        </w:tc>
      </w:tr>
      <w:tr w:rsidR="007966A2" w:rsidRPr="007966A2" w:rsidTr="007966A2">
        <w:trPr>
          <w:gridAfter w:val="1"/>
          <w:wAfter w:w="25" w:type="dxa"/>
          <w:trHeight w:val="27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92 385 336,81</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реализацию мероприятий по развитию общественной инфраструктуры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10 420 000,00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 (агломерация, </w:t>
            </w:r>
            <w:proofErr w:type="spellStart"/>
            <w:r w:rsidRPr="007966A2">
              <w:rPr>
                <w:rFonts w:ascii="Times New Roman" w:eastAsia="Times New Roman" w:hAnsi="Times New Roman" w:cs="Times New Roman"/>
                <w:color w:val="000000"/>
                <w:sz w:val="20"/>
                <w:szCs w:val="20"/>
                <w:lang w:eastAsia="ru-RU"/>
              </w:rPr>
              <w:t>софинансирование</w:t>
            </w:r>
            <w:proofErr w:type="spellEnd"/>
            <w:r w:rsidRPr="007966A2">
              <w:rPr>
                <w:rFonts w:ascii="Times New Roman" w:eastAsia="Times New Roman" w:hAnsi="Times New Roman" w:cs="Times New Roman"/>
                <w:color w:val="000000"/>
                <w:sz w:val="20"/>
                <w:szCs w:val="20"/>
                <w:lang w:eastAsia="ru-RU"/>
              </w:rPr>
              <w:t xml:space="preserve"> из республиканского бюджета)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60 000 000,00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субсидии бюджетам муниципальных районов на дорожную деятельность в отношении автомобильных дорог общего пользования местного значения</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692 700,00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субсидии бюджетам муниципальных районов на реализацию первоочередных мероприятий по модернизации, капитальному ремонту и подготовке к отопительному сезону объектов коммунальной инфраструктуры, находящихся в муниципальной собственности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10 878 000,00</w:t>
            </w:r>
          </w:p>
        </w:tc>
      </w:tr>
      <w:tr w:rsidR="007966A2" w:rsidRPr="007966A2" w:rsidTr="007966A2">
        <w:trPr>
          <w:gridAfter w:val="1"/>
          <w:wAfter w:w="25" w:type="dxa"/>
          <w:trHeight w:val="153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субсидии бюджетам муниципальных районов </w:t>
            </w:r>
            <w:proofErr w:type="gramStart"/>
            <w:r w:rsidRPr="007966A2">
              <w:rPr>
                <w:rFonts w:ascii="Times New Roman" w:eastAsia="Times New Roman" w:hAnsi="Times New Roman" w:cs="Times New Roman"/>
                <w:color w:val="000000"/>
                <w:sz w:val="20"/>
                <w:szCs w:val="20"/>
                <w:lang w:eastAsia="ru-RU"/>
              </w:rPr>
              <w:t>на возмещение части затрат на уплату лизинговых платежей в связи с приобретением специализированных транспортных средств для содержания</w:t>
            </w:r>
            <w:proofErr w:type="gramEnd"/>
            <w:r w:rsidRPr="007966A2">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за счет средств Дорожного фонда Республики Бурятия</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10 394 636,81</w:t>
            </w:r>
          </w:p>
        </w:tc>
      </w:tr>
      <w:tr w:rsidR="007966A2" w:rsidRPr="007966A2" w:rsidTr="007966A2">
        <w:trPr>
          <w:gridAfter w:val="1"/>
          <w:wAfter w:w="25" w:type="dxa"/>
          <w:trHeight w:val="27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261 199 400,00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w:t>
            </w:r>
            <w:proofErr w:type="spellStart"/>
            <w:r w:rsidRPr="007966A2">
              <w:rPr>
                <w:rFonts w:ascii="Times New Roman" w:eastAsia="Times New Roman" w:hAnsi="Times New Roman" w:cs="Times New Roman"/>
                <w:color w:val="000000"/>
                <w:sz w:val="20"/>
                <w:szCs w:val="20"/>
                <w:lang w:eastAsia="ru-RU"/>
              </w:rPr>
              <w:t>софинансирование</w:t>
            </w:r>
            <w:proofErr w:type="spellEnd"/>
            <w:r w:rsidRPr="007966A2">
              <w:rPr>
                <w:rFonts w:ascii="Times New Roman" w:eastAsia="Times New Roman" w:hAnsi="Times New Roman" w:cs="Times New Roman"/>
                <w:color w:val="000000"/>
                <w:sz w:val="20"/>
                <w:szCs w:val="20"/>
                <w:lang w:eastAsia="ru-RU"/>
              </w:rPr>
              <w:t xml:space="preserve"> расходных обязательств муниципальных районов на содержание и обеспечение деятельности муниципальных учреждений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261 199 400,00</w:t>
            </w:r>
          </w:p>
        </w:tc>
      </w:tr>
      <w:tr w:rsidR="007966A2" w:rsidRPr="007966A2" w:rsidTr="007966A2">
        <w:trPr>
          <w:gridAfter w:val="1"/>
          <w:wAfter w:w="25" w:type="dxa"/>
          <w:trHeight w:val="27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63 601 410,00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повышение средней заработной платы педагогических работников муниципальных учреждений дополнительного образования отрасли «Культура»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12 568 200,00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повышение средней заработной платы работников муниципальных учреждений культуры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51 033 210,00</w:t>
            </w:r>
          </w:p>
        </w:tc>
      </w:tr>
      <w:tr w:rsidR="007966A2" w:rsidRPr="007966A2" w:rsidTr="007966A2">
        <w:trPr>
          <w:gridAfter w:val="1"/>
          <w:wAfter w:w="25" w:type="dxa"/>
          <w:trHeight w:val="27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субсидии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273 556 900,00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субсидии бюджетам муниципальных районов на организацию горячего питания обучающихся, получающих основное общее, среднее общее образование в муниципальных образовательных учреждениях</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21 142 300,00</w:t>
            </w:r>
          </w:p>
        </w:tc>
      </w:tr>
      <w:tr w:rsidR="007966A2" w:rsidRPr="007966A2" w:rsidTr="007966A2">
        <w:trPr>
          <w:gridAfter w:val="1"/>
          <w:wAfter w:w="25" w:type="dxa"/>
          <w:trHeight w:val="229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обеспечение выплаты денежной компенсации стоимости двухразового питания родителям (законным представителям) обучающихся с ограниченными возможностями здоровья, родителям (законным представителям) детей-инвалидов, имеющих статус обучающихся с ограниченными возможностями здоровья, обучение которых организовано муниципальными общеобразовательными организациями  на дому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1 317 000,00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субсидии бюджетам муниципальных районов на увеличение </w:t>
            </w:r>
            <w:proofErr w:type="gramStart"/>
            <w:r w:rsidRPr="007966A2">
              <w:rPr>
                <w:rFonts w:ascii="Times New Roman" w:eastAsia="Times New Roman" w:hAnsi="Times New Roman" w:cs="Times New Roman"/>
                <w:color w:val="000000"/>
                <w:sz w:val="20"/>
                <w:szCs w:val="20"/>
                <w:lang w:eastAsia="ru-RU"/>
              </w:rPr>
              <w:t>фондов оплаты труда педагогических работников муниципальных организаций дополнительного образования</w:t>
            </w:r>
            <w:proofErr w:type="gramEnd"/>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25 021 600,00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субсидии бюджетам муниципальных районов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услуг)</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225 529 000,00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202 29999 05 0000 150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субсидии бюджетам муниципальных районов на обеспечение муниципальных дошкольных и образовательных организаций педагогическими работниками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547 000,00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202 30000 00 0000 150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СУБВЕНЦИИ БЮДЖЕТАМ БЮДЖЕТНОЙ СИСТЕМЫ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657 206 802,00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202 30021 00 0000 150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Субвенции бюджетам муниципальных образований на ежемесячное денежное вознаграждение за классное руководство</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7 620 000,00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202 30021 05 0000 150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ежемесячное денежное вознаграждение за классное руководство</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7 620 000,00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202 30024 00 0000 150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649 539 002,00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10 801 117,00</w:t>
            </w:r>
          </w:p>
        </w:tc>
      </w:tr>
      <w:tr w:rsidR="007966A2" w:rsidRPr="007966A2" w:rsidTr="007966A2">
        <w:trPr>
          <w:gridAfter w:val="1"/>
          <w:wAfter w:w="25" w:type="dxa"/>
          <w:trHeight w:val="286"/>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по регулированию тарифов на перевозки пассажиров и багажа всеми видами общественного транспорта в городском и пригородном сообщении (кроме </w:t>
            </w:r>
            <w:r w:rsidRPr="007966A2">
              <w:rPr>
                <w:rFonts w:ascii="Times New Roman" w:eastAsia="Times New Roman" w:hAnsi="Times New Roman" w:cs="Times New Roman"/>
                <w:color w:val="000000"/>
                <w:sz w:val="20"/>
                <w:szCs w:val="20"/>
                <w:lang w:eastAsia="ru-RU"/>
              </w:rPr>
              <w:lastRenderedPageBreak/>
              <w:t>железнодорожного транспорта)</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lastRenderedPageBreak/>
              <w:t>4 500,00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уведомительной регистрации коллективных договоров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260 300,00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хранению, комплектованию, учету и использованию архивных документов Республики Бурятия</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1 932 500,00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организации и осуществлению  деятельности по опеке и попечительству в Республике Бурятия</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3 283 800,00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по образованию и организации деятельности комиссий по делам несовершеннолетних и защите их прав в Республике Бурятия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1 970 300,00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созданию и организации деятельности административных комиссий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627 700,00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поддержке сельского хозяйства</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558 000,00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поддержке сельского хозяйства (администрирование)</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1 730,00</w:t>
            </w:r>
          </w:p>
        </w:tc>
      </w:tr>
      <w:tr w:rsidR="007966A2" w:rsidRPr="007966A2" w:rsidTr="007966A2">
        <w:trPr>
          <w:gridAfter w:val="1"/>
          <w:wAfter w:w="25" w:type="dxa"/>
          <w:trHeight w:val="153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человека и животных</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108 900,00</w:t>
            </w:r>
          </w:p>
        </w:tc>
      </w:tr>
      <w:tr w:rsidR="007966A2" w:rsidRPr="007966A2" w:rsidTr="007966A2">
        <w:trPr>
          <w:gridAfter w:val="1"/>
          <w:wAfter w:w="25" w:type="dxa"/>
          <w:trHeight w:val="178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сфере организации проведения мероприятия по предупреждению и ликвидации болезней животных, защите населения от болезней, общих для человека и животных (администрирование)</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16 300,00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315 200,00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w:t>
            </w:r>
            <w:proofErr w:type="gramStart"/>
            <w:r w:rsidRPr="007966A2">
              <w:rPr>
                <w:rFonts w:ascii="Times New Roman" w:eastAsia="Times New Roman" w:hAnsi="Times New Roman" w:cs="Times New Roman"/>
                <w:color w:val="000000"/>
                <w:sz w:val="20"/>
                <w:szCs w:val="20"/>
                <w:lang w:eastAsia="ru-RU"/>
              </w:rPr>
              <w:t xml:space="preserve">по организации мероприятий при осуществлении </w:t>
            </w:r>
            <w:r w:rsidRPr="007966A2">
              <w:rPr>
                <w:rFonts w:ascii="Times New Roman" w:eastAsia="Times New Roman" w:hAnsi="Times New Roman" w:cs="Times New Roman"/>
                <w:color w:val="000000"/>
                <w:sz w:val="20"/>
                <w:szCs w:val="20"/>
                <w:lang w:eastAsia="ru-RU"/>
              </w:rPr>
              <w:lastRenderedPageBreak/>
              <w:t>деятельности по обращению с животными без владельцев</w:t>
            </w:r>
            <w:proofErr w:type="gramEnd"/>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lastRenderedPageBreak/>
              <w:t>1 696 440,00</w:t>
            </w:r>
          </w:p>
        </w:tc>
      </w:tr>
      <w:tr w:rsidR="007966A2" w:rsidRPr="007966A2" w:rsidTr="007966A2">
        <w:trPr>
          <w:gridAfter w:val="1"/>
          <w:wAfter w:w="25" w:type="dxa"/>
          <w:trHeight w:val="153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и администрирование отдельного государственного полномочия </w:t>
            </w:r>
            <w:proofErr w:type="gramStart"/>
            <w:r w:rsidRPr="007966A2">
              <w:rPr>
                <w:rFonts w:ascii="Times New Roman" w:eastAsia="Times New Roman" w:hAnsi="Times New Roman" w:cs="Times New Roman"/>
                <w:color w:val="000000"/>
                <w:sz w:val="20"/>
                <w:szCs w:val="20"/>
                <w:lang w:eastAsia="ru-RU"/>
              </w:rPr>
              <w:t>по организации мероприятий при осуществлении деятельности по обращению с животными без владельцев</w:t>
            </w:r>
            <w:proofErr w:type="gramEnd"/>
            <w:r w:rsidRPr="007966A2">
              <w:rPr>
                <w:rFonts w:ascii="Times New Roman" w:eastAsia="Times New Roman" w:hAnsi="Times New Roman" w:cs="Times New Roman"/>
                <w:color w:val="000000"/>
                <w:sz w:val="20"/>
                <w:szCs w:val="20"/>
                <w:lang w:eastAsia="ru-RU"/>
              </w:rPr>
              <w:t xml:space="preserve"> (администрирование)</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25 447,00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336 585,00</w:t>
            </w:r>
          </w:p>
        </w:tc>
      </w:tr>
      <w:tr w:rsidR="007966A2" w:rsidRPr="007966A2" w:rsidTr="007966A2">
        <w:trPr>
          <w:gridAfter w:val="1"/>
          <w:wAfter w:w="25" w:type="dxa"/>
          <w:trHeight w:val="306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proofErr w:type="gramStart"/>
            <w:r w:rsidRPr="007966A2">
              <w:rPr>
                <w:rFonts w:ascii="Times New Roman" w:eastAsia="Times New Roman" w:hAnsi="Times New Roman" w:cs="Times New Roman"/>
                <w:color w:val="000000"/>
                <w:sz w:val="20"/>
                <w:szCs w:val="20"/>
                <w:lang w:eastAsia="ru-RU"/>
              </w:rPr>
              <w:t>Субвенции бюджетам муниципальных районов на предоставление мер социальной поддержки по оплате коммунальных услуг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 проживающим и работающим в сельских населенных пунктах, рабочих поселках (поселках городского</w:t>
            </w:r>
            <w:proofErr w:type="gramEnd"/>
            <w:r w:rsidRPr="007966A2">
              <w:rPr>
                <w:rFonts w:ascii="Times New Roman" w:eastAsia="Times New Roman" w:hAnsi="Times New Roman" w:cs="Times New Roman"/>
                <w:color w:val="000000"/>
                <w:sz w:val="20"/>
                <w:szCs w:val="20"/>
                <w:lang w:eastAsia="ru-RU"/>
              </w:rPr>
              <w:t xml:space="preserve"> типа) на территории Республики Бурятия</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336 585,00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143 200,00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по расчету и предоставлению дотаций поселениям</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143 200,00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1 100 000,00</w:t>
            </w:r>
          </w:p>
        </w:tc>
      </w:tr>
      <w:tr w:rsidR="007966A2" w:rsidRPr="007966A2" w:rsidTr="007966A2">
        <w:trPr>
          <w:gridAfter w:val="1"/>
          <w:wAfter w:w="25" w:type="dxa"/>
          <w:trHeight w:val="416"/>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proofErr w:type="gramStart"/>
            <w:r w:rsidRPr="007966A2">
              <w:rPr>
                <w:rFonts w:ascii="Times New Roman" w:eastAsia="Times New Roman" w:hAnsi="Times New Roman" w:cs="Times New Roman"/>
                <w:color w:val="000000"/>
                <w:sz w:val="20"/>
                <w:szCs w:val="20"/>
                <w:lang w:eastAsia="ru-RU"/>
              </w:rPr>
              <w:t>Субвенции бюджетам муниципальных районов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 муниципальных образовательных организаций дополнительного образования,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w:t>
            </w:r>
            <w:proofErr w:type="gramEnd"/>
            <w:r w:rsidRPr="007966A2">
              <w:rPr>
                <w:rFonts w:ascii="Times New Roman" w:eastAsia="Times New Roman" w:hAnsi="Times New Roman" w:cs="Times New Roman"/>
                <w:color w:val="000000"/>
                <w:sz w:val="20"/>
                <w:szCs w:val="20"/>
                <w:lang w:eastAsia="ru-RU"/>
              </w:rPr>
              <w:t>, специалистам муниципальных учреждений культуры, проживающим и работающим в сельских населенных пунктах, рабочих поселках (поселках городского типа) на территории Республики Бурятия</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1 100 000,00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637 158 100,00</w:t>
            </w:r>
          </w:p>
        </w:tc>
      </w:tr>
      <w:tr w:rsidR="007966A2" w:rsidRPr="007966A2" w:rsidTr="007966A2">
        <w:trPr>
          <w:gridAfter w:val="1"/>
          <w:wAfter w:w="25" w:type="dxa"/>
          <w:trHeight w:val="255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proofErr w:type="gramStart"/>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организацию и обеспечение отдыха и оздоровления детей в загородных стационарных детских оздоровительных лагерях, оздоровительных лагерях с дневным пребыванием и иных детских лагерях сезонного действия (за исключением загородных стационарных детских оздоровительных лагерей), за исключением организации отдыха детей в каникулярное время и обеспечения прав детей, находящихся в трудной жизненной ситуации</w:t>
            </w:r>
            <w:proofErr w:type="gramEnd"/>
            <w:r w:rsidRPr="007966A2">
              <w:rPr>
                <w:rFonts w:ascii="Times New Roman" w:eastAsia="Times New Roman" w:hAnsi="Times New Roman" w:cs="Times New Roman"/>
                <w:color w:val="000000"/>
                <w:sz w:val="20"/>
                <w:szCs w:val="20"/>
                <w:lang w:eastAsia="ru-RU"/>
              </w:rPr>
              <w:t xml:space="preserve">, на отдых и оздоровление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5 093 000,00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6 179 100,00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обеспечение прав детей, находящихся в трудной жизненной ситуации, на отдых и оздоровление (администрирование)</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92 700,00</w:t>
            </w:r>
          </w:p>
        </w:tc>
      </w:tr>
      <w:tr w:rsidR="007966A2" w:rsidRPr="007966A2" w:rsidTr="007966A2">
        <w:trPr>
          <w:gridAfter w:val="1"/>
          <w:wAfter w:w="25" w:type="dxa"/>
          <w:trHeight w:val="178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 на финансовое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муниципальных общеобразовательных организациях</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437 021 500,00</w:t>
            </w:r>
          </w:p>
        </w:tc>
      </w:tr>
      <w:tr w:rsidR="007966A2" w:rsidRPr="007966A2" w:rsidTr="007966A2">
        <w:trPr>
          <w:gridAfter w:val="1"/>
          <w:wAfter w:w="25" w:type="dxa"/>
          <w:trHeight w:val="408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proofErr w:type="gramStart"/>
            <w:r w:rsidRPr="007966A2">
              <w:rPr>
                <w:rFonts w:ascii="Times New Roman" w:eastAsia="Times New Roman" w:hAnsi="Times New Roman" w:cs="Times New Roman"/>
                <w:color w:val="000000"/>
                <w:sz w:val="20"/>
                <w:szCs w:val="20"/>
                <w:lang w:eastAsia="ru-RU"/>
              </w:rPr>
              <w:t>Субвенции бюджетам муниципальных районов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 муниципальных образовательных организаций дополнительного образования, бывшим педагогическим работникам образовательных организаций, переведенным специалистами в организации, реализующие программы спортивной подготовки, специалистам организаций, реализующих программы спортивной подготовки, в соответствии с перечнем должностей, утвержденным органом государственной власти Республики Бурятия в области физической культуры и спорта</w:t>
            </w:r>
            <w:proofErr w:type="gramEnd"/>
            <w:r w:rsidRPr="007966A2">
              <w:rPr>
                <w:rFonts w:ascii="Times New Roman" w:eastAsia="Times New Roman" w:hAnsi="Times New Roman" w:cs="Times New Roman"/>
                <w:color w:val="000000"/>
                <w:sz w:val="20"/>
                <w:szCs w:val="20"/>
                <w:lang w:eastAsia="ru-RU"/>
              </w:rPr>
              <w:t>, специалистам муниципальных учреждений культуры, проживающим и работающим в сельских населенных пунктах, рабочих поселках (поселках городского типа) на территории Республики Бурятия</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9 000 000,00</w:t>
            </w:r>
          </w:p>
        </w:tc>
      </w:tr>
      <w:tr w:rsidR="007966A2" w:rsidRPr="007966A2" w:rsidTr="007966A2">
        <w:trPr>
          <w:gridAfter w:val="1"/>
          <w:wAfter w:w="25" w:type="dxa"/>
          <w:trHeight w:val="229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xml:space="preserve">Субвенции бюджетам муниципальных районов на выполнение передаваемых полномочий субъектов Российской </w:t>
            </w:r>
            <w:proofErr w:type="gramStart"/>
            <w:r w:rsidRPr="007966A2">
              <w:rPr>
                <w:rFonts w:ascii="Times New Roman" w:eastAsia="Times New Roman" w:hAnsi="Times New Roman" w:cs="Times New Roman"/>
                <w:sz w:val="20"/>
                <w:szCs w:val="20"/>
                <w:lang w:eastAsia="ru-RU"/>
              </w:rPr>
              <w:t>Федерации</w:t>
            </w:r>
            <w:proofErr w:type="gramEnd"/>
            <w:r w:rsidRPr="007966A2">
              <w:rPr>
                <w:rFonts w:ascii="Times New Roman" w:eastAsia="Times New Roman" w:hAnsi="Times New Roman" w:cs="Times New Roman"/>
                <w:sz w:val="20"/>
                <w:szCs w:val="20"/>
                <w:lang w:eastAsia="ru-RU"/>
              </w:rPr>
              <w:t xml:space="preserve"> на администрирование передаваемых органам местного самоуправления государственных полномочий в соответствии с Законом Республики Бурятия от 08 июля 2008 года № 394-IV "О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118 600,00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w:t>
            </w:r>
            <w:proofErr w:type="gramStart"/>
            <w:r w:rsidRPr="007966A2">
              <w:rPr>
                <w:rFonts w:ascii="Times New Roman" w:eastAsia="Times New Roman" w:hAnsi="Times New Roman" w:cs="Times New Roman"/>
                <w:color w:val="000000"/>
                <w:sz w:val="20"/>
                <w:szCs w:val="20"/>
                <w:lang w:eastAsia="ru-RU"/>
              </w:rPr>
              <w:t>Федерации</w:t>
            </w:r>
            <w:proofErr w:type="gramEnd"/>
            <w:r w:rsidRPr="007966A2">
              <w:rPr>
                <w:rFonts w:ascii="Times New Roman" w:eastAsia="Times New Roman" w:hAnsi="Times New Roman" w:cs="Times New Roman"/>
                <w:color w:val="000000"/>
                <w:sz w:val="20"/>
                <w:szCs w:val="20"/>
                <w:lang w:eastAsia="ru-RU"/>
              </w:rPr>
              <w:t xml:space="preserve"> на администрирование передаваемых органам местного самоуправления государственных полномочий по организации и обеспечению отдыха и оздоровления детей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76 400,00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202 30024 05 0000 150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Субвенции бюджетам муниципальных районов на выполнение передаваемых полномочий субъектов Российской Федерации на  финансовое обеспечение получения дошкольного образования в муниципальных образовательных организациях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179 576 800,00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2 02 35120 00 0000 150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47 800,00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2 02 35120 05 0000 150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47 800,00</w:t>
            </w:r>
          </w:p>
        </w:tc>
      </w:tr>
      <w:tr w:rsidR="007966A2" w:rsidRPr="007966A2" w:rsidTr="007966A2">
        <w:trPr>
          <w:gridAfter w:val="1"/>
          <w:wAfter w:w="25"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202 40000 00 0000 150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ИНЫЕ МЕЖБЮДЖЕТНЫЕ ТРАНСФЕРТЫ</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166 475 076,03</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202 40014 05 0000 150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22 211 299,03</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202 40014 05 0000 150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457 850,81</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202 40014 05 0000 150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69 577,72</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202 40014 05 0000 150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9 634 133,00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202 40014 05 0000 150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11 039 809,08</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899</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202 40014 05 0000 150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1 009 928,42</w:t>
            </w:r>
          </w:p>
        </w:tc>
      </w:tr>
      <w:tr w:rsidR="007966A2" w:rsidRPr="007966A2" w:rsidTr="007966A2">
        <w:trPr>
          <w:gridAfter w:val="1"/>
          <w:wAfter w:w="25" w:type="dxa"/>
          <w:trHeight w:val="2550"/>
        </w:trPr>
        <w:tc>
          <w:tcPr>
            <w:tcW w:w="866" w:type="dxa"/>
            <w:tcBorders>
              <w:top w:val="nil"/>
              <w:left w:val="single" w:sz="4" w:space="0" w:color="auto"/>
              <w:bottom w:val="single" w:sz="4" w:space="0" w:color="auto"/>
              <w:right w:val="nil"/>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202 45050 00 0000 150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proofErr w:type="gramStart"/>
            <w:r w:rsidRPr="007966A2">
              <w:rPr>
                <w:rFonts w:ascii="Times New Roman" w:eastAsia="Times New Roman" w:hAnsi="Times New Roman" w:cs="Times New Roman"/>
                <w:b/>
                <w:bCs/>
                <w:color w:val="000000"/>
                <w:sz w:val="20"/>
                <w:szCs w:val="20"/>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2 800 700,00</w:t>
            </w:r>
          </w:p>
        </w:tc>
      </w:tr>
      <w:tr w:rsidR="007966A2" w:rsidRPr="007966A2" w:rsidTr="007966A2">
        <w:trPr>
          <w:gridAfter w:val="1"/>
          <w:wAfter w:w="25" w:type="dxa"/>
          <w:trHeight w:val="2550"/>
        </w:trPr>
        <w:tc>
          <w:tcPr>
            <w:tcW w:w="866" w:type="dxa"/>
            <w:tcBorders>
              <w:top w:val="nil"/>
              <w:left w:val="single" w:sz="4" w:space="0" w:color="auto"/>
              <w:bottom w:val="single" w:sz="4" w:space="0" w:color="auto"/>
              <w:right w:val="nil"/>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202 45050 05 0000 150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proofErr w:type="gramStart"/>
            <w:r w:rsidRPr="007966A2">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2 800 700,00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nil"/>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202 45179 00 0000 150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6 446 700,00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nil"/>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202 45179 05 0000 150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6 446 700,00</w:t>
            </w:r>
          </w:p>
        </w:tc>
      </w:tr>
      <w:tr w:rsidR="007966A2" w:rsidRPr="007966A2" w:rsidTr="007966A2">
        <w:trPr>
          <w:gridAfter w:val="1"/>
          <w:wAfter w:w="25" w:type="dxa"/>
          <w:trHeight w:val="1785"/>
        </w:trPr>
        <w:tc>
          <w:tcPr>
            <w:tcW w:w="866" w:type="dxa"/>
            <w:tcBorders>
              <w:top w:val="nil"/>
              <w:left w:val="single" w:sz="4" w:space="0" w:color="auto"/>
              <w:bottom w:val="single" w:sz="4" w:space="0" w:color="auto"/>
              <w:right w:val="nil"/>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202 45303 00 0000 150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both"/>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87 416 300,00</w:t>
            </w:r>
          </w:p>
        </w:tc>
      </w:tr>
      <w:tr w:rsidR="007966A2" w:rsidRPr="007966A2" w:rsidTr="007966A2">
        <w:trPr>
          <w:gridAfter w:val="1"/>
          <w:wAfter w:w="25" w:type="dxa"/>
          <w:trHeight w:val="2040"/>
        </w:trPr>
        <w:tc>
          <w:tcPr>
            <w:tcW w:w="866" w:type="dxa"/>
            <w:tcBorders>
              <w:top w:val="nil"/>
              <w:left w:val="single" w:sz="4" w:space="0" w:color="auto"/>
              <w:bottom w:val="single" w:sz="4" w:space="0" w:color="auto"/>
              <w:right w:val="nil"/>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946</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202 45303 05 0000 150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87 416 300,00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202 49999 00 0000 150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Прочие межбюджетные трансферты, передаваемые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47 600 077,00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Прочие межбюджетные трансферты, передаваемые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105 000,00</w:t>
            </w:r>
          </w:p>
        </w:tc>
      </w:tr>
      <w:tr w:rsidR="007966A2" w:rsidRPr="007966A2" w:rsidTr="007966A2">
        <w:trPr>
          <w:gridAfter w:val="1"/>
          <w:wAfter w:w="25" w:type="dxa"/>
          <w:trHeight w:val="178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межбюджетные трансферты бюджетам муниципальных образований в Республике Бурятия на </w:t>
            </w:r>
            <w:proofErr w:type="spellStart"/>
            <w:r w:rsidRPr="007966A2">
              <w:rPr>
                <w:rFonts w:ascii="Times New Roman" w:eastAsia="Times New Roman" w:hAnsi="Times New Roman" w:cs="Times New Roman"/>
                <w:color w:val="000000"/>
                <w:sz w:val="20"/>
                <w:szCs w:val="20"/>
                <w:lang w:eastAsia="ru-RU"/>
              </w:rPr>
              <w:t>софинансирование</w:t>
            </w:r>
            <w:proofErr w:type="spellEnd"/>
            <w:r w:rsidRPr="007966A2">
              <w:rPr>
                <w:rFonts w:ascii="Times New Roman" w:eastAsia="Times New Roman" w:hAnsi="Times New Roman" w:cs="Times New Roman"/>
                <w:color w:val="000000"/>
                <w:sz w:val="20"/>
                <w:szCs w:val="20"/>
                <w:lang w:eastAsia="ru-RU"/>
              </w:rPr>
              <w:t xml:space="preserve"> мероприятий по обеспечению профессиональной переподготовки, повышению квалификации лиц, замещающих выборные муниципальные должности, муниципальных служащих, специалистов, не отнесенных к должностям муниципальной службы в 2025 году</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105 000,00</w:t>
            </w:r>
          </w:p>
        </w:tc>
      </w:tr>
      <w:tr w:rsidR="007966A2" w:rsidRPr="007966A2" w:rsidTr="007966A2">
        <w:trPr>
          <w:gridAfter w:val="1"/>
          <w:wAfter w:w="25" w:type="dxa"/>
          <w:trHeight w:val="54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межбюджетные трансферты, передаваемые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3 387 577,00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Прочие межбюджетные трансферты муниципальным образованиям на содержание автомобильных дорог общего пользования местного значения, в том числе обеспечение безопасности дорожного движения и </w:t>
            </w:r>
            <w:proofErr w:type="spellStart"/>
            <w:r w:rsidRPr="007966A2">
              <w:rPr>
                <w:rFonts w:ascii="Times New Roman" w:eastAsia="Times New Roman" w:hAnsi="Times New Roman" w:cs="Times New Roman"/>
                <w:color w:val="000000"/>
                <w:sz w:val="20"/>
                <w:szCs w:val="20"/>
                <w:lang w:eastAsia="ru-RU"/>
              </w:rPr>
              <w:t>авариийно</w:t>
            </w:r>
            <w:proofErr w:type="spellEnd"/>
            <w:r w:rsidRPr="007966A2">
              <w:rPr>
                <w:rFonts w:ascii="Times New Roman" w:eastAsia="Times New Roman" w:hAnsi="Times New Roman" w:cs="Times New Roman"/>
                <w:color w:val="000000"/>
                <w:sz w:val="20"/>
                <w:szCs w:val="20"/>
                <w:lang w:eastAsia="ru-RU"/>
              </w:rPr>
              <w:t xml:space="preserve">-восстановительные работы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3 387 577,00</w:t>
            </w:r>
          </w:p>
        </w:tc>
      </w:tr>
      <w:tr w:rsidR="007966A2" w:rsidRPr="007966A2" w:rsidTr="007966A2">
        <w:trPr>
          <w:gridAfter w:val="1"/>
          <w:wAfter w:w="25" w:type="dxa"/>
          <w:trHeight w:val="54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межбюджетные трансферты, передаваемые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36 128 500,00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895</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финансовое обеспечение социально значимых и первоочередных расходов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36 128 500,00</w:t>
            </w:r>
          </w:p>
        </w:tc>
      </w:tr>
      <w:tr w:rsidR="007966A2" w:rsidRPr="007966A2" w:rsidTr="007966A2">
        <w:trPr>
          <w:gridAfter w:val="1"/>
          <w:wAfter w:w="25" w:type="dxa"/>
          <w:trHeight w:val="54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межбюджетные трансферты, передаваемые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6 299 000,00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реализацию инициативных проектов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989 000,00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(Лучшее территориальное общественное самоуправление)</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5 310 000,00</w:t>
            </w:r>
          </w:p>
        </w:tc>
      </w:tr>
      <w:tr w:rsidR="007966A2" w:rsidRPr="007966A2" w:rsidTr="007966A2">
        <w:trPr>
          <w:gridAfter w:val="1"/>
          <w:wAfter w:w="25" w:type="dxa"/>
          <w:trHeight w:val="54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межбюджетные трансферты, передаваемые бюджетам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1 680 000,00</w:t>
            </w:r>
          </w:p>
        </w:tc>
      </w:tr>
      <w:tr w:rsidR="007966A2" w:rsidRPr="007966A2" w:rsidTr="007966A2">
        <w:trPr>
          <w:gridAfter w:val="1"/>
          <w:wAfter w:w="25" w:type="dxa"/>
          <w:trHeight w:val="178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proofErr w:type="gramStart"/>
            <w:r w:rsidRPr="007966A2">
              <w:rPr>
                <w:rFonts w:ascii="Times New Roman" w:eastAsia="Times New Roman" w:hAnsi="Times New Roman" w:cs="Times New Roman"/>
                <w:color w:val="000000"/>
                <w:sz w:val="20"/>
                <w:szCs w:val="20"/>
                <w:lang w:eastAsia="ru-RU"/>
              </w:rPr>
              <w:t xml:space="preserve">Прочие межбюджетные трансферты, передаваемые бюджетам муниципальных районов на ежемесячное денежное вознаграждение воспитателей муниципальных дошкольных образовательных организаций, общеобразовательных организаций, образовательных организаций дополнительного образования, реализующих программу </w:t>
            </w:r>
            <w:r w:rsidRPr="007966A2">
              <w:rPr>
                <w:rFonts w:ascii="Times New Roman" w:eastAsia="Times New Roman" w:hAnsi="Times New Roman" w:cs="Times New Roman"/>
                <w:color w:val="000000"/>
                <w:sz w:val="20"/>
                <w:szCs w:val="20"/>
                <w:lang w:eastAsia="ru-RU"/>
              </w:rPr>
              <w:lastRenderedPageBreak/>
              <w:t>погружения в бурятскую языковую среду</w:t>
            </w:r>
            <w:proofErr w:type="gramEnd"/>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211 200,00</w:t>
            </w:r>
          </w:p>
        </w:tc>
      </w:tr>
      <w:tr w:rsidR="007966A2" w:rsidRPr="007966A2" w:rsidTr="007966A2">
        <w:trPr>
          <w:gridAfter w:val="1"/>
          <w:wAfter w:w="25" w:type="dxa"/>
          <w:trHeight w:val="153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202 49999 05 0000 150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 на питание обучающихся в муниципальных организациях Республики Бурятия, осваивающих образовательные программы дошкольного образования, являющихся детьми отдельных категорий граждан, принимавших участие в специальной военной операции</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1 468 800,00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207 05000 00 0000 150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Прочие безвозмездные поступления в бюджеты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3 324 030,00</w:t>
            </w:r>
          </w:p>
        </w:tc>
      </w:tr>
      <w:tr w:rsidR="007966A2" w:rsidRPr="007966A2" w:rsidTr="007966A2">
        <w:trPr>
          <w:gridAfter w:val="1"/>
          <w:wAfter w:w="25" w:type="dxa"/>
          <w:trHeight w:val="8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207 05020 05 0000 150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130 000,00</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897</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207 05020 05 0000 150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130 000,00</w:t>
            </w:r>
          </w:p>
        </w:tc>
      </w:tr>
      <w:tr w:rsidR="007966A2" w:rsidRPr="007966A2" w:rsidTr="007966A2">
        <w:trPr>
          <w:gridAfter w:val="1"/>
          <w:wAfter w:w="25" w:type="dxa"/>
          <w:trHeight w:val="54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207 05030 05 0000 150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b/>
                <w:bCs/>
                <w:i/>
                <w:iCs/>
                <w:color w:val="000000"/>
                <w:sz w:val="20"/>
                <w:szCs w:val="20"/>
                <w:lang w:eastAsia="ru-RU"/>
              </w:rPr>
            </w:pPr>
            <w:r w:rsidRPr="007966A2">
              <w:rPr>
                <w:rFonts w:ascii="Times New Roman" w:eastAsia="Times New Roman" w:hAnsi="Times New Roman" w:cs="Times New Roman"/>
                <w:b/>
                <w:bCs/>
                <w:i/>
                <w:iCs/>
                <w:color w:val="000000"/>
                <w:sz w:val="20"/>
                <w:szCs w:val="20"/>
                <w:lang w:eastAsia="ru-RU"/>
              </w:rPr>
              <w:t>Прочие безвозмездные поступления в бюджеты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i/>
                <w:iCs/>
                <w:sz w:val="20"/>
                <w:szCs w:val="20"/>
                <w:lang w:eastAsia="ru-RU"/>
              </w:rPr>
            </w:pPr>
            <w:r w:rsidRPr="007966A2">
              <w:rPr>
                <w:rFonts w:ascii="Times New Roman" w:eastAsia="Times New Roman" w:hAnsi="Times New Roman" w:cs="Times New Roman"/>
                <w:b/>
                <w:bCs/>
                <w:i/>
                <w:iCs/>
                <w:sz w:val="20"/>
                <w:szCs w:val="20"/>
                <w:lang w:eastAsia="ru-RU"/>
              </w:rPr>
              <w:t>3 194 030,00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207 05030 05 0000 150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безвозмездные поступления в бюджеты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3 114 030,00</w:t>
            </w:r>
          </w:p>
        </w:tc>
      </w:tr>
      <w:tr w:rsidR="007966A2" w:rsidRPr="007966A2" w:rsidTr="007966A2">
        <w:trPr>
          <w:gridAfter w:val="1"/>
          <w:wAfter w:w="25"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892</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207 05030 05 0000 150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Прочие безвозмездные поступления в бюджеты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80 000,00</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218 00000 00 0000 000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43 092,91</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218 60010 05 0000 150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43 092,91</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218 60010 05 0000 150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43 092,91</w:t>
            </w:r>
          </w:p>
        </w:tc>
      </w:tr>
      <w:tr w:rsidR="000C1ABF" w:rsidRPr="000C1ABF" w:rsidTr="000C1ABF">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tcPr>
          <w:p w:rsidR="000C1ABF" w:rsidRPr="000C1ABF" w:rsidRDefault="000C1ABF" w:rsidP="000C1ABF">
            <w:pPr>
              <w:spacing w:after="0" w:line="240" w:lineRule="auto"/>
              <w:jc w:val="center"/>
              <w:rPr>
                <w:rFonts w:ascii="Times New Roman" w:eastAsia="Times New Roman" w:hAnsi="Times New Roman" w:cs="Times New Roman"/>
                <w:b/>
                <w:sz w:val="20"/>
                <w:szCs w:val="20"/>
                <w:lang w:eastAsia="ru-RU"/>
              </w:rPr>
            </w:pPr>
          </w:p>
        </w:tc>
        <w:tc>
          <w:tcPr>
            <w:tcW w:w="2268" w:type="dxa"/>
            <w:gridSpan w:val="2"/>
            <w:tcBorders>
              <w:top w:val="nil"/>
              <w:left w:val="nil"/>
              <w:bottom w:val="single" w:sz="4" w:space="0" w:color="auto"/>
              <w:right w:val="single" w:sz="4" w:space="0" w:color="auto"/>
            </w:tcBorders>
            <w:shd w:val="clear" w:color="auto" w:fill="auto"/>
            <w:vAlign w:val="center"/>
          </w:tcPr>
          <w:p w:rsidR="000C1ABF" w:rsidRPr="000C1ABF" w:rsidRDefault="000C1ABF" w:rsidP="000C1ABF">
            <w:pPr>
              <w:autoSpaceDE w:val="0"/>
              <w:autoSpaceDN w:val="0"/>
              <w:adjustRightInd w:val="0"/>
              <w:spacing w:after="0" w:line="240" w:lineRule="auto"/>
              <w:jc w:val="center"/>
              <w:rPr>
                <w:rFonts w:ascii="Times New Roman" w:hAnsi="Times New Roman" w:cs="Times New Roman"/>
                <w:b/>
                <w:bCs/>
                <w:color w:val="000000"/>
                <w:sz w:val="20"/>
                <w:szCs w:val="20"/>
              </w:rPr>
            </w:pPr>
            <w:r w:rsidRPr="000C1ABF">
              <w:rPr>
                <w:rFonts w:ascii="Times New Roman" w:hAnsi="Times New Roman" w:cs="Times New Roman"/>
                <w:b/>
                <w:bCs/>
                <w:color w:val="000000"/>
                <w:sz w:val="20"/>
                <w:szCs w:val="20"/>
              </w:rPr>
              <w:t>219 00000 00 0000 000</w:t>
            </w:r>
          </w:p>
        </w:tc>
        <w:tc>
          <w:tcPr>
            <w:tcW w:w="4536" w:type="dxa"/>
            <w:gridSpan w:val="2"/>
            <w:tcBorders>
              <w:top w:val="single" w:sz="4" w:space="0" w:color="auto"/>
              <w:left w:val="nil"/>
              <w:bottom w:val="single" w:sz="4" w:space="0" w:color="auto"/>
              <w:right w:val="single" w:sz="4" w:space="0" w:color="auto"/>
            </w:tcBorders>
            <w:shd w:val="clear" w:color="auto" w:fill="auto"/>
            <w:vAlign w:val="center"/>
          </w:tcPr>
          <w:p w:rsidR="000C1ABF" w:rsidRPr="000C1ABF" w:rsidRDefault="000C1ABF" w:rsidP="000C1ABF">
            <w:pPr>
              <w:autoSpaceDE w:val="0"/>
              <w:autoSpaceDN w:val="0"/>
              <w:adjustRightInd w:val="0"/>
              <w:spacing w:after="0" w:line="240" w:lineRule="auto"/>
              <w:rPr>
                <w:rFonts w:ascii="Times New Roman" w:hAnsi="Times New Roman" w:cs="Times New Roman"/>
                <w:b/>
                <w:bCs/>
                <w:color w:val="000000"/>
                <w:sz w:val="20"/>
                <w:szCs w:val="20"/>
              </w:rPr>
            </w:pPr>
            <w:r w:rsidRPr="000C1ABF">
              <w:rPr>
                <w:rFonts w:ascii="Times New Roman" w:hAnsi="Times New Roman" w:cs="Times New Roman"/>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0C1ABF" w:rsidRPr="000C1ABF" w:rsidRDefault="000C1ABF" w:rsidP="000C1ABF">
            <w:pPr>
              <w:spacing w:after="0" w:line="240" w:lineRule="auto"/>
              <w:jc w:val="right"/>
              <w:rPr>
                <w:rFonts w:ascii="Times New Roman" w:eastAsia="Times New Roman" w:hAnsi="Times New Roman" w:cs="Times New Roman"/>
                <w:b/>
                <w:sz w:val="20"/>
                <w:szCs w:val="20"/>
                <w:lang w:eastAsia="ru-RU"/>
              </w:rPr>
            </w:pPr>
            <w:r w:rsidRPr="000C1ABF">
              <w:rPr>
                <w:rFonts w:ascii="Times New Roman" w:eastAsia="Times New Roman" w:hAnsi="Times New Roman" w:cs="Times New Roman"/>
                <w:b/>
                <w:sz w:val="20"/>
                <w:szCs w:val="20"/>
                <w:lang w:eastAsia="ru-RU"/>
              </w:rPr>
              <w:t>- 2 602 210,16</w:t>
            </w:r>
          </w:p>
        </w:tc>
      </w:tr>
      <w:tr w:rsidR="007966A2" w:rsidRPr="007966A2" w:rsidTr="007966A2">
        <w:trPr>
          <w:gridAfter w:val="1"/>
          <w:wAfter w:w="25" w:type="dxa"/>
          <w:trHeight w:val="127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219 25505 05 0000 150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 xml:space="preserve">Возврат остатков субсидий на реализацию </w:t>
            </w:r>
            <w:proofErr w:type="gramStart"/>
            <w:r w:rsidRPr="007966A2">
              <w:rPr>
                <w:rFonts w:ascii="Times New Roman" w:eastAsia="Times New Roman" w:hAnsi="Times New Roman" w:cs="Times New Roman"/>
                <w:b/>
                <w:bCs/>
                <w:color w:val="000000"/>
                <w:sz w:val="20"/>
                <w:szCs w:val="20"/>
                <w:lang w:eastAsia="ru-RU"/>
              </w:rPr>
              <w:t>мероприятий планов социального развития центров экономического роста субъектов Российской</w:t>
            </w:r>
            <w:proofErr w:type="gramEnd"/>
            <w:r w:rsidRPr="007966A2">
              <w:rPr>
                <w:rFonts w:ascii="Times New Roman" w:eastAsia="Times New Roman" w:hAnsi="Times New Roman" w:cs="Times New Roman"/>
                <w:b/>
                <w:bCs/>
                <w:color w:val="000000"/>
                <w:sz w:val="20"/>
                <w:szCs w:val="20"/>
                <w:lang w:eastAsia="ru-RU"/>
              </w:rPr>
              <w:t xml:space="preserve"> Фе</w:t>
            </w:r>
            <w:bookmarkStart w:id="1" w:name="_GoBack"/>
            <w:bookmarkEnd w:id="1"/>
            <w:r w:rsidRPr="007966A2">
              <w:rPr>
                <w:rFonts w:ascii="Times New Roman" w:eastAsia="Times New Roman" w:hAnsi="Times New Roman" w:cs="Times New Roman"/>
                <w:b/>
                <w:bCs/>
                <w:color w:val="000000"/>
                <w:sz w:val="20"/>
                <w:szCs w:val="20"/>
                <w:lang w:eastAsia="ru-RU"/>
              </w:rPr>
              <w:t>дерации, входящих в состав Дальневосточного федерального округа, из бюджетов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-245 000,00</w:t>
            </w:r>
          </w:p>
        </w:tc>
      </w:tr>
      <w:tr w:rsidR="007966A2" w:rsidRPr="007966A2" w:rsidTr="007966A2">
        <w:trPr>
          <w:gridAfter w:val="1"/>
          <w:wAfter w:w="25" w:type="dxa"/>
          <w:trHeight w:val="109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lastRenderedPageBreak/>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219 25505 05 0000 150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 xml:space="preserve">Возврат остатков субсидий на реализацию </w:t>
            </w:r>
            <w:proofErr w:type="gramStart"/>
            <w:r w:rsidRPr="007966A2">
              <w:rPr>
                <w:rFonts w:ascii="Times New Roman" w:eastAsia="Times New Roman" w:hAnsi="Times New Roman" w:cs="Times New Roman"/>
                <w:color w:val="000000"/>
                <w:sz w:val="20"/>
                <w:szCs w:val="20"/>
                <w:lang w:eastAsia="ru-RU"/>
              </w:rPr>
              <w:t>мероприятий планов социального развития центров экономического роста субъектов Российской</w:t>
            </w:r>
            <w:proofErr w:type="gramEnd"/>
            <w:r w:rsidRPr="007966A2">
              <w:rPr>
                <w:rFonts w:ascii="Times New Roman" w:eastAsia="Times New Roman" w:hAnsi="Times New Roman" w:cs="Times New Roman"/>
                <w:color w:val="000000"/>
                <w:sz w:val="20"/>
                <w:szCs w:val="20"/>
                <w:lang w:eastAsia="ru-RU"/>
              </w:rPr>
              <w:t xml:space="preserve"> Федерации, входящих в состав Дальневосточного федерального округа, из бюджетов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-245 000,00</w:t>
            </w:r>
          </w:p>
        </w:tc>
      </w:tr>
      <w:tr w:rsidR="007966A2" w:rsidRPr="007966A2" w:rsidTr="007966A2">
        <w:trPr>
          <w:gridAfter w:val="1"/>
          <w:wAfter w:w="25" w:type="dxa"/>
          <w:trHeight w:val="10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219 60010 05 0000 150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b/>
                <w:bCs/>
                <w:color w:val="000000"/>
                <w:sz w:val="20"/>
                <w:szCs w:val="20"/>
                <w:lang w:eastAsia="ru-RU"/>
              </w:rPr>
            </w:pPr>
            <w:r w:rsidRPr="007966A2">
              <w:rPr>
                <w:rFonts w:ascii="Times New Roman" w:eastAsia="Times New Roman" w:hAnsi="Times New Roman" w:cs="Times New Roman"/>
                <w:b/>
                <w:bCs/>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b/>
                <w:bCs/>
                <w:sz w:val="20"/>
                <w:szCs w:val="20"/>
                <w:lang w:eastAsia="ru-RU"/>
              </w:rPr>
            </w:pPr>
            <w:r w:rsidRPr="007966A2">
              <w:rPr>
                <w:rFonts w:ascii="Times New Roman" w:eastAsia="Times New Roman" w:hAnsi="Times New Roman" w:cs="Times New Roman"/>
                <w:b/>
                <w:bCs/>
                <w:sz w:val="20"/>
                <w:szCs w:val="20"/>
                <w:lang w:eastAsia="ru-RU"/>
              </w:rPr>
              <w:t>-2 357 210,16</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219 60010 05 0000 150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-28 230,12</w:t>
            </w:r>
          </w:p>
        </w:tc>
      </w:tr>
      <w:tr w:rsidR="007966A2" w:rsidRPr="007966A2" w:rsidTr="007966A2">
        <w:trPr>
          <w:gridAfter w:val="1"/>
          <w:wAfter w:w="25" w:type="dxa"/>
          <w:trHeight w:val="76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center"/>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219 60010 05 0000 150</w:t>
            </w:r>
          </w:p>
        </w:tc>
        <w:tc>
          <w:tcPr>
            <w:tcW w:w="4536" w:type="dxa"/>
            <w:gridSpan w:val="2"/>
            <w:tcBorders>
              <w:top w:val="single" w:sz="4" w:space="0" w:color="auto"/>
              <w:left w:val="nil"/>
              <w:bottom w:val="single" w:sz="4" w:space="0" w:color="auto"/>
              <w:right w:val="single" w:sz="4" w:space="0" w:color="auto"/>
            </w:tcBorders>
            <w:shd w:val="clear" w:color="auto" w:fill="auto"/>
            <w:vAlign w:val="bottom"/>
            <w:hideMark/>
          </w:tcPr>
          <w:p w:rsidR="007966A2" w:rsidRPr="007966A2" w:rsidRDefault="007966A2" w:rsidP="007966A2">
            <w:pPr>
              <w:spacing w:after="0" w:line="240" w:lineRule="auto"/>
              <w:rPr>
                <w:rFonts w:ascii="Times New Roman" w:eastAsia="Times New Roman" w:hAnsi="Times New Roman" w:cs="Times New Roman"/>
                <w:color w:val="000000"/>
                <w:sz w:val="20"/>
                <w:szCs w:val="20"/>
                <w:lang w:eastAsia="ru-RU"/>
              </w:rPr>
            </w:pPr>
            <w:r w:rsidRPr="007966A2">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7966A2" w:rsidRPr="007966A2" w:rsidRDefault="007966A2" w:rsidP="007966A2">
            <w:pPr>
              <w:spacing w:after="0" w:line="240" w:lineRule="auto"/>
              <w:jc w:val="right"/>
              <w:rPr>
                <w:rFonts w:ascii="Times New Roman" w:eastAsia="Times New Roman" w:hAnsi="Times New Roman" w:cs="Times New Roman"/>
                <w:sz w:val="20"/>
                <w:szCs w:val="20"/>
                <w:lang w:eastAsia="ru-RU"/>
              </w:rPr>
            </w:pPr>
            <w:r w:rsidRPr="007966A2">
              <w:rPr>
                <w:rFonts w:ascii="Times New Roman" w:eastAsia="Times New Roman" w:hAnsi="Times New Roman" w:cs="Times New Roman"/>
                <w:sz w:val="20"/>
                <w:szCs w:val="20"/>
                <w:lang w:eastAsia="ru-RU"/>
              </w:rPr>
              <w:t>-2 328 980,04</w:t>
            </w:r>
          </w:p>
        </w:tc>
      </w:tr>
    </w:tbl>
    <w:p w:rsidR="004B2034" w:rsidRDefault="004B2034"/>
    <w:sectPr w:rsidR="004B20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193"/>
    <w:rsid w:val="00071022"/>
    <w:rsid w:val="000C1ABF"/>
    <w:rsid w:val="00252951"/>
    <w:rsid w:val="00267A03"/>
    <w:rsid w:val="002C20F1"/>
    <w:rsid w:val="003A6870"/>
    <w:rsid w:val="003B44B1"/>
    <w:rsid w:val="004B2034"/>
    <w:rsid w:val="00505CE6"/>
    <w:rsid w:val="005739EC"/>
    <w:rsid w:val="00600769"/>
    <w:rsid w:val="00705ABC"/>
    <w:rsid w:val="00724F54"/>
    <w:rsid w:val="007966A2"/>
    <w:rsid w:val="007E1D7A"/>
    <w:rsid w:val="008A7CE1"/>
    <w:rsid w:val="00926081"/>
    <w:rsid w:val="009D5F93"/>
    <w:rsid w:val="00AB0D87"/>
    <w:rsid w:val="00C265FD"/>
    <w:rsid w:val="00C46AF1"/>
    <w:rsid w:val="00E77193"/>
    <w:rsid w:val="00F61C31"/>
    <w:rsid w:val="00F77418"/>
    <w:rsid w:val="00FD6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758278">
      <w:bodyDiv w:val="1"/>
      <w:marLeft w:val="0"/>
      <w:marRight w:val="0"/>
      <w:marTop w:val="0"/>
      <w:marBottom w:val="0"/>
      <w:divBdr>
        <w:top w:val="none" w:sz="0" w:space="0" w:color="auto"/>
        <w:left w:val="none" w:sz="0" w:space="0" w:color="auto"/>
        <w:bottom w:val="none" w:sz="0" w:space="0" w:color="auto"/>
        <w:right w:val="none" w:sz="0" w:space="0" w:color="auto"/>
      </w:divBdr>
    </w:div>
    <w:div w:id="656737005">
      <w:bodyDiv w:val="1"/>
      <w:marLeft w:val="0"/>
      <w:marRight w:val="0"/>
      <w:marTop w:val="0"/>
      <w:marBottom w:val="0"/>
      <w:divBdr>
        <w:top w:val="none" w:sz="0" w:space="0" w:color="auto"/>
        <w:left w:val="none" w:sz="0" w:space="0" w:color="auto"/>
        <w:bottom w:val="none" w:sz="0" w:space="0" w:color="auto"/>
        <w:right w:val="none" w:sz="0" w:space="0" w:color="auto"/>
      </w:divBdr>
    </w:div>
    <w:div w:id="729571936">
      <w:bodyDiv w:val="1"/>
      <w:marLeft w:val="0"/>
      <w:marRight w:val="0"/>
      <w:marTop w:val="0"/>
      <w:marBottom w:val="0"/>
      <w:divBdr>
        <w:top w:val="none" w:sz="0" w:space="0" w:color="auto"/>
        <w:left w:val="none" w:sz="0" w:space="0" w:color="auto"/>
        <w:bottom w:val="none" w:sz="0" w:space="0" w:color="auto"/>
        <w:right w:val="none" w:sz="0" w:space="0" w:color="auto"/>
      </w:divBdr>
    </w:div>
    <w:div w:id="1106535340">
      <w:bodyDiv w:val="1"/>
      <w:marLeft w:val="0"/>
      <w:marRight w:val="0"/>
      <w:marTop w:val="0"/>
      <w:marBottom w:val="0"/>
      <w:divBdr>
        <w:top w:val="none" w:sz="0" w:space="0" w:color="auto"/>
        <w:left w:val="none" w:sz="0" w:space="0" w:color="auto"/>
        <w:bottom w:val="none" w:sz="0" w:space="0" w:color="auto"/>
        <w:right w:val="none" w:sz="0" w:space="0" w:color="auto"/>
      </w:divBdr>
    </w:div>
    <w:div w:id="1264846344">
      <w:bodyDiv w:val="1"/>
      <w:marLeft w:val="0"/>
      <w:marRight w:val="0"/>
      <w:marTop w:val="0"/>
      <w:marBottom w:val="0"/>
      <w:divBdr>
        <w:top w:val="none" w:sz="0" w:space="0" w:color="auto"/>
        <w:left w:val="none" w:sz="0" w:space="0" w:color="auto"/>
        <w:bottom w:val="none" w:sz="0" w:space="0" w:color="auto"/>
        <w:right w:val="none" w:sz="0" w:space="0" w:color="auto"/>
      </w:divBdr>
    </w:div>
    <w:div w:id="1308122451">
      <w:bodyDiv w:val="1"/>
      <w:marLeft w:val="0"/>
      <w:marRight w:val="0"/>
      <w:marTop w:val="0"/>
      <w:marBottom w:val="0"/>
      <w:divBdr>
        <w:top w:val="none" w:sz="0" w:space="0" w:color="auto"/>
        <w:left w:val="none" w:sz="0" w:space="0" w:color="auto"/>
        <w:bottom w:val="none" w:sz="0" w:space="0" w:color="auto"/>
        <w:right w:val="none" w:sz="0" w:space="0" w:color="auto"/>
      </w:divBdr>
    </w:div>
    <w:div w:id="1564633958">
      <w:bodyDiv w:val="1"/>
      <w:marLeft w:val="0"/>
      <w:marRight w:val="0"/>
      <w:marTop w:val="0"/>
      <w:marBottom w:val="0"/>
      <w:divBdr>
        <w:top w:val="none" w:sz="0" w:space="0" w:color="auto"/>
        <w:left w:val="none" w:sz="0" w:space="0" w:color="auto"/>
        <w:bottom w:val="none" w:sz="0" w:space="0" w:color="auto"/>
        <w:right w:val="none" w:sz="0" w:space="0" w:color="auto"/>
      </w:divBdr>
    </w:div>
    <w:div w:id="193351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12</Pages>
  <Words>4365</Words>
  <Characters>24885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Василенчук</dc:creator>
  <cp:lastModifiedBy>Артём Василенчук</cp:lastModifiedBy>
  <cp:revision>23</cp:revision>
  <dcterms:created xsi:type="dcterms:W3CDTF">2025-01-17T09:49:00Z</dcterms:created>
  <dcterms:modified xsi:type="dcterms:W3CDTF">2025-06-30T02:33:00Z</dcterms:modified>
</cp:coreProperties>
</file>